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6"/>
        <w:ind w:left="5529" w:firstLine="0"/>
        <w:jc w:val="left"/>
        <w:spacing w:before="0" w:after="0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___________ №_____</w:t>
      </w:r>
      <w:r>
        <w:rPr>
          <w:rFonts w:ascii="PT Astra Serif" w:hAnsi="PT Astra Serif"/>
          <w:b w:val="0"/>
          <w:sz w:val="28"/>
          <w:szCs w:val="28"/>
          <w:lang w:val="ru-RU"/>
        </w:rPr>
      </w:r>
      <w:r>
        <w:rPr>
          <w:rFonts w:ascii="PT Astra Serif" w:hAnsi="PT Astra Serif"/>
          <w:b w:val="0"/>
          <w:sz w:val="28"/>
          <w:szCs w:val="28"/>
          <w:lang w:val="ru-RU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 </w:t>
      </w:r>
      <w:r>
        <w:rPr>
          <w:rFonts w:ascii="PT Astra Serif" w:hAnsi="PT Astra Serif"/>
          <w:sz w:val="28"/>
          <w:szCs w:val="28"/>
        </w:rPr>
        <w:t xml:space="preserve">планировки </w:t>
      </w:r>
      <w:r>
        <w:rPr>
          <w:rFonts w:ascii="PT Astra Serif" w:hAnsi="PT Astra Serif"/>
          <w:sz w:val="28"/>
          <w:szCs w:val="28"/>
        </w:rPr>
        <w:t xml:space="preserve">территории</w:t>
      </w:r>
      <w:r>
        <w:rPr>
          <w:rFonts w:ascii="PT Astra Serif" w:hAnsi="PT Astra Serif"/>
          <w:sz w:val="28"/>
          <w:szCs w:val="28"/>
        </w:rPr>
        <w:t xml:space="preserve">, ограниченной ул. Факел Социализма, ул. Чапаева, проездом в районе многоквартирного жилого дома № 116 Б по ул. Чапаева, озером Линёво</w:t>
      </w:r>
      <w:r>
        <w:rPr>
          <w:rFonts w:ascii="PT Astra Serif" w:hAnsi="PT Astra Serif"/>
          <w:sz w:val="28"/>
          <w:szCs w:val="28"/>
        </w:rPr>
        <w:t xml:space="preserve"> в городе Балаково Саратовской области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</w:t>
      </w:r>
      <w:r>
        <w:rPr>
          <w:rFonts w:ascii="PT Astra Serif" w:hAnsi="PT Astra Serif"/>
          <w:sz w:val="28"/>
          <w:szCs w:val="28"/>
        </w:rPr>
        <w:t xml:space="preserve">далее – проект</w:t>
      </w:r>
      <w:r>
        <w:rPr>
          <w:rFonts w:ascii="PT Astra Serif" w:hAnsi="PT Astra Serif"/>
          <w:sz w:val="28"/>
          <w:szCs w:val="28"/>
        </w:rPr>
        <w:t xml:space="preserve">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</w:t>
      </w:r>
      <w:r>
        <w:rPr>
          <w:rFonts w:ascii="PT Astra Serif" w:hAnsi="PT Astra Serif"/>
          <w:sz w:val="28"/>
          <w:szCs w:val="28"/>
        </w:rPr>
        <w:t xml:space="preserve">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</w:t>
      </w:r>
      <w:r>
        <w:rPr>
          <w:rFonts w:ascii="PT Astra Serif" w:hAnsi="PT Astra Serif"/>
          <w:color w:val="000000"/>
          <w:sz w:val="28"/>
          <w:szCs w:val="28"/>
        </w:rPr>
        <w:t xml:space="preserve">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г. Саратов, 410003,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27 августа 2026 года </w:t>
      </w:r>
      <w:r>
        <w:rPr>
          <w:rFonts w:ascii="PT Astra Serif" w:hAnsi="PT Astra Serif"/>
          <w:b/>
          <w:bCs/>
          <w:sz w:val="28"/>
          <w:szCs w:val="28"/>
        </w:rPr>
        <w:t xml:space="preserve">по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10 сентября </w:t>
      </w:r>
      <w:r>
        <w:rPr>
          <w:rFonts w:ascii="PT Astra Serif" w:hAnsi="PT Astra Serif"/>
          <w:b/>
          <w:bCs/>
          <w:sz w:val="28"/>
          <w:szCs w:val="28"/>
        </w:rPr>
        <w:t xml:space="preserve">2026 </w:t>
      </w:r>
      <w:r>
        <w:rPr>
          <w:rFonts w:ascii="PT Astra Serif" w:hAnsi="PT Astra Serif"/>
          <w:b/>
          <w:sz w:val="28"/>
          <w:szCs w:val="28"/>
        </w:rPr>
        <w:t xml:space="preserve">года</w:t>
      </w:r>
      <w:r>
        <w:rPr>
          <w:rFonts w:ascii="PT Astra Serif" w:hAnsi="PT Astra Serif"/>
          <w:b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Рассматриваемы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ем</w:t>
      </w:r>
      <w:r>
        <w:rPr>
          <w:rFonts w:ascii="PT Astra Serif" w:hAnsi="PT Astra Serif"/>
          <w:sz w:val="28"/>
          <w:szCs w:val="28"/>
        </w:rPr>
        <w:t xml:space="preserve">у представлены на экспозиции по адресу: ул. им. Кутякова И.С., д. </w:t>
      </w:r>
      <w:r>
        <w:rPr>
          <w:rFonts w:ascii="PT Astra Serif" w:hAnsi="PT Astra Serif"/>
          <w:sz w:val="28"/>
          <w:szCs w:val="28"/>
        </w:rPr>
        <w:t xml:space="preserve">6,   </w:t>
      </w:r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 сентября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по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8 сентября </w:t>
      </w:r>
      <w:r>
        <w:rPr>
          <w:rFonts w:ascii="PT Astra Serif" w:hAnsi="PT Astra Serif"/>
          <w:b/>
          <w:bCs/>
          <w:sz w:val="28"/>
          <w:szCs w:val="28"/>
        </w:rPr>
        <w:t xml:space="preserve">2026 </w:t>
      </w:r>
      <w:r>
        <w:rPr>
          <w:rFonts w:ascii="PT Astra Serif" w:hAnsi="PT Astra Serif"/>
          <w:b/>
          <w:sz w:val="28"/>
          <w:szCs w:val="28"/>
        </w:rPr>
        <w:t xml:space="preserve">года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</w:t>
      </w:r>
      <w:r>
        <w:rPr>
          <w:rFonts w:ascii="PT Astra Serif" w:hAnsi="PT Astra Serif"/>
          <w:b/>
          <w:sz w:val="28"/>
          <w:szCs w:val="28"/>
        </w:rPr>
        <w:t xml:space="preserve">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 сентября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по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8 сентября </w:t>
      </w:r>
      <w:r>
        <w:rPr>
          <w:rFonts w:ascii="PT Astra Serif" w:hAnsi="PT Astra Serif"/>
          <w:b/>
          <w:bCs/>
          <w:sz w:val="28"/>
          <w:szCs w:val="28"/>
        </w:rPr>
        <w:t xml:space="preserve">2026 </w:t>
      </w:r>
      <w:r>
        <w:rPr>
          <w:rFonts w:ascii="PT Astra Serif" w:hAnsi="PT Astra Serif"/>
          <w:b/>
          <w:sz w:val="28"/>
          <w:szCs w:val="28"/>
        </w:rPr>
        <w:t xml:space="preserve">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</w:t>
      </w:r>
      <w:r>
        <w:rPr>
          <w:rFonts w:ascii="PT Astra Serif" w:hAnsi="PT Astra Serif"/>
          <w:sz w:val="28"/>
          <w:szCs w:val="28"/>
        </w:rPr>
        <w:t xml:space="preserve">мым</w:t>
      </w:r>
      <w:r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ам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</w:t>
      </w:r>
      <w:r>
        <w:rPr>
          <w:rFonts w:ascii="PT Astra Serif" w:hAnsi="PT Astra Serif"/>
          <w:sz w:val="28"/>
          <w:szCs w:val="28"/>
          <w:lang w:eastAsia="en-US"/>
        </w:rPr>
        <w:t xml:space="preserve">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</w:t>
      </w:r>
      <w:r>
        <w:rPr>
          <w:rFonts w:ascii="PT Astra Serif" w:hAnsi="PT Astra Serif"/>
          <w:sz w:val="28"/>
          <w:szCs w:val="28"/>
          <w:lang w:eastAsia="en-US"/>
        </w:rPr>
        <w:t xml:space="preserve">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</w:t>
      </w:r>
      <w:r>
        <w:rPr>
          <w:rFonts w:ascii="PT Astra Serif" w:hAnsi="PT Astra Serif"/>
          <w:sz w:val="28"/>
          <w:szCs w:val="28"/>
          <w:lang w:eastAsia="en-US"/>
        </w:rPr>
        <w:t xml:space="preserve">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</w:t>
      </w:r>
      <w:r>
        <w:rPr>
          <w:rFonts w:ascii="PT Astra Serif" w:hAnsi="PT Astra Serif"/>
          <w:sz w:val="28"/>
          <w:szCs w:val="28"/>
          <w:lang w:eastAsia="en-US"/>
        </w:rPr>
        <w:t xml:space="preserve">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</w:t>
      </w:r>
      <w:r>
        <w:rPr>
          <w:rFonts w:ascii="PT Astra Serif" w:hAnsi="PT Astra Serif"/>
          <w:sz w:val="28"/>
          <w:szCs w:val="28"/>
          <w:lang w:eastAsia="en-US"/>
        </w:rPr>
        <w:t xml:space="preserve">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9" w:tooltip="consultantplus://offline/ref=160016D82FD9626A2B22FACCEFA26A250A1A47F35EDE924436F4DA7C9784D25632B7F6E9F0AB16A2AA4A23367F009090F7C186CFBBAEF0ADG" w:history="1">
        <w:r>
          <w:rPr>
            <w:rFonts w:ascii="PT Astra Serif" w:hAnsi="PT Astra Serif"/>
            <w:sz w:val="28"/>
            <w:szCs w:val="28"/>
            <w:lang w:eastAsia="en-US"/>
          </w:rPr>
          <w:t xml:space="preserve"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</w:t>
      </w:r>
      <w:r>
        <w:rPr>
          <w:rFonts w:ascii="PT Astra Serif" w:hAnsi="PT Astra Serif"/>
          <w:sz w:val="28"/>
          <w:szCs w:val="28"/>
          <w:lang w:eastAsia="en-US"/>
        </w:rPr>
        <w:t xml:space="preserve">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,_</w:t>
      </w:r>
      <w:r>
        <w:rPr>
          <w:rFonts w:ascii="PT Astra Serif" w:hAnsi="PT Astra Serif"/>
        </w:rPr>
        <w:t xml:space="preserve">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даю свое согласие министерству строительства и ж</w:t>
      </w:r>
      <w:r>
        <w:rPr>
          <w:rFonts w:ascii="PT Astra Serif" w:hAnsi="PT Astra Serif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</w:t>
      </w:r>
      <w:r>
        <w:rPr>
          <w:rFonts w:ascii="PT Astra Serif" w:hAnsi="PT Astra Serif"/>
          <w:sz w:val="28"/>
          <w:szCs w:val="28"/>
        </w:rPr>
        <w:t xml:space="preserve">_»_</w:t>
      </w:r>
      <w:r>
        <w:rPr>
          <w:rFonts w:ascii="PT Astra Serif" w:hAnsi="PT Astra Serif"/>
          <w:sz w:val="28"/>
          <w:szCs w:val="28"/>
        </w:rPr>
        <w:t xml:space="preserve"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_</w:t>
      </w:r>
      <w:r>
        <w:rPr>
          <w:rFonts w:ascii="PT Astra Serif" w:hAnsi="PT Astra Serif"/>
          <w:sz w:val="28"/>
          <w:szCs w:val="28"/>
        </w:rPr>
        <w:t xml:space="preserve">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, подлежащи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информационный материал к нему будут опубликованы на официальном сайте министерства строительства и жилищно-коммунального хозяйства Саратовской области (</w:t>
      </w:r>
      <w:r>
        <w:rPr>
          <w:rFonts w:ascii="PT Astra Serif" w:hAnsi="PT Astra Serif"/>
          <w:sz w:val="28"/>
          <w:szCs w:val="28"/>
        </w:rPr>
        <w:t xml:space="preserve">www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ru</w:t>
      </w:r>
      <w:r>
        <w:rPr>
          <w:rFonts w:ascii="PT Astra Serif" w:hAnsi="PT Astra Serif"/>
          <w:sz w:val="28"/>
          <w:szCs w:val="28"/>
        </w:rPr>
        <w:t xml:space="preserve">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bCs/>
          <w:sz w:val="28"/>
          <w:szCs w:val="28"/>
        </w:rPr>
      </w:pP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  <w:r>
        <w:rPr>
          <w:rFonts w:ascii="PT Astra Serif" w:hAnsi="PT Astra Serif" w:eastAsia="Calibri"/>
          <w:b/>
          <w:bCs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Cambria">
    <w:panose1 w:val="02040503050406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22"/>
      <w:numFmt w:val="decimal"/>
      <w:isLgl w:val="false"/>
      <w:suff w:val="tab"/>
      <w:lvlText w:val="%1"/>
      <w:lvlJc w:val="left"/>
      <w:pPr>
        <w:ind w:left="1395" w:hanging="1395"/>
        <w:tabs>
          <w:tab w:val="num" w:pos="1395" w:leader="none"/>
        </w:tabs>
      </w:pPr>
    </w:lvl>
    <w:lvl w:ilvl="1">
      <w:start w:val="5"/>
      <w:numFmt w:val="decimalZero"/>
      <w:isLgl w:val="false"/>
      <w:suff w:val="tab"/>
      <w:lvlText w:val="%1.%2"/>
      <w:lvlJc w:val="left"/>
      <w:pPr>
        <w:ind w:left="1395" w:hanging="1395"/>
        <w:tabs>
          <w:tab w:val="num" w:pos="1395" w:leader="none"/>
        </w:tabs>
      </w:pPr>
    </w:lvl>
    <w:lvl w:ilvl="2">
      <w:start w:val="2006"/>
      <w:numFmt w:val="decimal"/>
      <w:isLgl w:val="false"/>
      <w:suff w:val="tab"/>
      <w:lvlText w:val="%1.%2.%3"/>
      <w:lvlJc w:val="left"/>
      <w:pPr>
        <w:ind w:left="1395" w:hanging="1395"/>
        <w:tabs>
          <w:tab w:val="num" w:pos="1395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395" w:hanging="1395"/>
        <w:tabs>
          <w:tab w:val="num" w:pos="1395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395" w:hanging="1395"/>
        <w:tabs>
          <w:tab w:val="num" w:pos="1395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  <w:tabs>
          <w:tab w:val="num" w:pos="216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7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8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9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80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81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2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4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5">
    <w:name w:val="Title Char"/>
    <w:basedOn w:val="701"/>
    <w:link w:val="715"/>
    <w:uiPriority w:val="10"/>
    <w:rPr>
      <w:sz w:val="48"/>
      <w:szCs w:val="48"/>
    </w:rPr>
  </w:style>
  <w:style w:type="character" w:styleId="686">
    <w:name w:val="Subtitle Char"/>
    <w:basedOn w:val="701"/>
    <w:link w:val="717"/>
    <w:uiPriority w:val="11"/>
    <w:rPr>
      <w:sz w:val="24"/>
      <w:szCs w:val="24"/>
    </w:rPr>
  </w:style>
  <w:style w:type="character" w:styleId="687">
    <w:name w:val="Quote Char"/>
    <w:link w:val="719"/>
    <w:uiPriority w:val="29"/>
    <w:rPr>
      <w:i/>
    </w:rPr>
  </w:style>
  <w:style w:type="character" w:styleId="688">
    <w:name w:val="Intense Quote Char"/>
    <w:link w:val="721"/>
    <w:uiPriority w:val="30"/>
    <w:rPr>
      <w:i/>
    </w:rPr>
  </w:style>
  <w:style w:type="character" w:styleId="689">
    <w:name w:val="Footnote Text Char"/>
    <w:link w:val="856"/>
    <w:uiPriority w:val="99"/>
    <w:rPr>
      <w:sz w:val="18"/>
    </w:rPr>
  </w:style>
  <w:style w:type="character" w:styleId="690">
    <w:name w:val="Endnote Text Char"/>
    <w:link w:val="859"/>
    <w:uiPriority w:val="99"/>
    <w:rPr>
      <w:sz w:val="20"/>
    </w:rPr>
  </w:style>
  <w:style w:type="paragraph" w:styleId="691" w:default="1">
    <w:name w:val="Normal"/>
    <w:qFormat/>
    <w:rPr>
      <w:sz w:val="24"/>
      <w:szCs w:val="24"/>
      <w:lang w:eastAsia="ru-RU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91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rPr>
      <w:sz w:val="24"/>
      <w:szCs w:val="24"/>
      <w:lang w:eastAsia="ru-RU"/>
    </w:rPr>
  </w:style>
  <w:style w:type="paragraph" w:styleId="715">
    <w:name w:val="Title"/>
    <w:basedOn w:val="691"/>
    <w:next w:val="691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Заголовок Знак"/>
    <w:link w:val="715"/>
    <w:uiPriority w:val="10"/>
    <w:rPr>
      <w:sz w:val="48"/>
      <w:szCs w:val="48"/>
    </w:rPr>
  </w:style>
  <w:style w:type="paragraph" w:styleId="717">
    <w:name w:val="Subtitle"/>
    <w:basedOn w:val="691"/>
    <w:next w:val="691"/>
    <w:link w:val="718"/>
    <w:uiPriority w:val="11"/>
    <w:qFormat/>
    <w:pPr>
      <w:spacing w:before="200" w:after="200"/>
    </w:pPr>
  </w:style>
  <w:style w:type="character" w:styleId="718" w:customStyle="1">
    <w:name w:val="Подзаголовок Знак"/>
    <w:link w:val="717"/>
    <w:uiPriority w:val="11"/>
    <w:rPr>
      <w:sz w:val="24"/>
      <w:szCs w:val="24"/>
    </w:rPr>
  </w:style>
  <w:style w:type="paragraph" w:styleId="719">
    <w:name w:val="Quote"/>
    <w:basedOn w:val="691"/>
    <w:next w:val="691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91"/>
    <w:next w:val="691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91"/>
    <w:link w:val="877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4" w:customStyle="1">
    <w:name w:val="Header Char"/>
    <w:uiPriority w:val="99"/>
  </w:style>
  <w:style w:type="paragraph" w:styleId="725">
    <w:name w:val="Footer"/>
    <w:basedOn w:val="691"/>
    <w:link w:val="878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6" w:customStyle="1">
    <w:name w:val="Footer Char"/>
    <w:uiPriority w:val="99"/>
  </w:style>
  <w:style w:type="paragraph" w:styleId="727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 w:customStyle="1">
    <w:name w:val="Caption Char"/>
    <w:uiPriority w:val="99"/>
  </w:style>
  <w:style w:type="table" w:styleId="729">
    <w:name w:val="Table Grid"/>
    <w:basedOn w:val="702"/>
    <w:tblPr/>
  </w:style>
  <w:style w:type="table" w:styleId="73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5">
    <w:name w:val="Hyperlink"/>
    <w:rPr>
      <w:color w:val="0000ff"/>
      <w:u w:val="single"/>
    </w:rPr>
  </w:style>
  <w:style w:type="paragraph" w:styleId="856">
    <w:name w:val="footnote text"/>
    <w:basedOn w:val="691"/>
    <w:link w:val="857"/>
    <w:uiPriority w:val="99"/>
    <w:semiHidden/>
    <w:unhideWhenUsed/>
    <w:pPr>
      <w:spacing w:after="40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uiPriority w:val="99"/>
    <w:unhideWhenUsed/>
    <w:rPr>
      <w:vertAlign w:val="superscript"/>
    </w:rPr>
  </w:style>
  <w:style w:type="paragraph" w:styleId="859">
    <w:name w:val="endnote text"/>
    <w:basedOn w:val="691"/>
    <w:link w:val="860"/>
    <w:uiPriority w:val="99"/>
    <w:semiHidden/>
    <w:unhideWhenUsed/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691"/>
    <w:next w:val="691"/>
    <w:uiPriority w:val="39"/>
    <w:unhideWhenUsed/>
    <w:pPr>
      <w:spacing w:after="57"/>
    </w:pPr>
  </w:style>
  <w:style w:type="paragraph" w:styleId="863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4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5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6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7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8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9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70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91"/>
    <w:next w:val="691"/>
    <w:uiPriority w:val="99"/>
    <w:unhideWhenUsed/>
  </w:style>
  <w:style w:type="paragraph" w:styleId="873">
    <w:name w:val="Body Text Indent 3"/>
    <w:basedOn w:val="691"/>
    <w:link w:val="874"/>
    <w:pPr>
      <w:ind w:firstLine="709"/>
      <w:jc w:val="both"/>
    </w:pPr>
    <w:rPr>
      <w:sz w:val="28"/>
      <w:szCs w:val="20"/>
      <w:lang w:val="en-US" w:eastAsia="en-US"/>
    </w:rPr>
  </w:style>
  <w:style w:type="character" w:styleId="874" w:customStyle="1">
    <w:name w:val="Основной текст с отступом 3 Знак"/>
    <w:link w:val="873"/>
    <w:rPr>
      <w:sz w:val="28"/>
    </w:rPr>
  </w:style>
  <w:style w:type="paragraph" w:styleId="875">
    <w:name w:val="Balloon Text"/>
    <w:basedOn w:val="691"/>
    <w:link w:val="876"/>
    <w:rPr>
      <w:rFonts w:ascii="Tahoma" w:hAnsi="Tahoma"/>
      <w:sz w:val="16"/>
      <w:szCs w:val="16"/>
      <w:lang w:val="en-US" w:eastAsia="en-US"/>
    </w:rPr>
  </w:style>
  <w:style w:type="character" w:styleId="876" w:customStyle="1">
    <w:name w:val="Текст выноски Знак"/>
    <w:link w:val="875"/>
    <w:rPr>
      <w:rFonts w:ascii="Tahoma" w:hAnsi="Tahoma" w:cs="Tahoma"/>
      <w:sz w:val="16"/>
      <w:szCs w:val="16"/>
    </w:rPr>
  </w:style>
  <w:style w:type="character" w:styleId="877" w:customStyle="1">
    <w:name w:val="Верхний колонтитул Знак"/>
    <w:link w:val="723"/>
    <w:uiPriority w:val="99"/>
    <w:rPr>
      <w:sz w:val="24"/>
      <w:szCs w:val="24"/>
    </w:rPr>
  </w:style>
  <w:style w:type="character" w:styleId="878" w:customStyle="1">
    <w:name w:val="Нижний колонтитул Знак"/>
    <w:link w:val="725"/>
    <w:rPr>
      <w:sz w:val="24"/>
      <w:szCs w:val="24"/>
    </w:rPr>
  </w:style>
  <w:style w:type="paragraph" w:styleId="879" w:customStyle="1">
    <w:name w:val="Название"/>
    <w:basedOn w:val="691"/>
    <w:next w:val="691"/>
    <w:link w:val="880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80" w:customStyle="1">
    <w:name w:val="Название Знак"/>
    <w:link w:val="879"/>
    <w:uiPriority w:val="10"/>
    <w:rPr>
      <w:rFonts w:ascii="Cambria" w:hAnsi="Cambria"/>
      <w:b/>
      <w:bCs/>
      <w:sz w:val="32"/>
      <w:szCs w:val="32"/>
    </w:rPr>
  </w:style>
  <w:style w:type="paragraph" w:styleId="881" w:customStyle="1">
    <w:name w:val="Абзац списка1"/>
    <w:basedOn w:val="691"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882" w:customStyle="1">
    <w:name w:val="Знак Знак Char Char"/>
    <w:basedOn w:val="883"/>
    <w:pPr>
      <w:ind w:left="0"/>
      <w:jc w:val="both"/>
      <w:widowControl w:val="off"/>
    </w:pPr>
    <w:rPr>
      <w:rFonts w:ascii="Arial" w:hAnsi="Arial" w:eastAsia="SimSun" w:cs="Arial"/>
      <w:sz w:val="21"/>
      <w:lang w:val="en-US" w:eastAsia="zh-CN"/>
    </w:rPr>
  </w:style>
  <w:style w:type="paragraph" w:styleId="883">
    <w:name w:val="Normal Indent"/>
    <w:basedOn w:val="691"/>
    <w:pPr>
      <w:ind w:left="708"/>
    </w:pPr>
  </w:style>
  <w:style w:type="paragraph" w:styleId="884">
    <w:name w:val="Body Text"/>
    <w:basedOn w:val="691"/>
    <w:link w:val="885"/>
    <w:pPr>
      <w:spacing w:after="120"/>
    </w:pPr>
    <w:rPr>
      <w:lang w:val="en-US" w:eastAsia="en-US"/>
    </w:rPr>
  </w:style>
  <w:style w:type="character" w:styleId="885" w:customStyle="1">
    <w:name w:val="Основной текст Знак"/>
    <w:link w:val="884"/>
    <w:rPr>
      <w:sz w:val="24"/>
      <w:szCs w:val="24"/>
    </w:rPr>
  </w:style>
  <w:style w:type="paragraph" w:styleId="886" w:customStyle="1">
    <w:name w:val="UserStyle_8"/>
    <w:basedOn w:val="691"/>
    <w:next w:val="691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SGDuma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revision>117</cp:revision>
  <dcterms:created xsi:type="dcterms:W3CDTF">2024-01-17T06:44:00Z</dcterms:created>
  <dcterms:modified xsi:type="dcterms:W3CDTF">2026-08-27T08:37:19Z</dcterms:modified>
  <cp:version>1048576</cp:version>
</cp:coreProperties>
</file>