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33"/>
        <w:ind w:left="5529" w:firstLine="0"/>
        <w:jc w:val="left"/>
        <w:spacing w:before="0" w:after="0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b w:val="0"/>
          <w:sz w:val="28"/>
          <w:szCs w:val="28"/>
          <w:lang w:val="ru-RU"/>
        </w:rPr>
        <w:br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___________ №_____</w:t>
      </w:r>
      <w:r>
        <w:rPr>
          <w:rFonts w:ascii="PT Astra Serif" w:hAnsi="PT Astra Serif"/>
          <w:b w:val="0"/>
          <w:sz w:val="28"/>
          <w:szCs w:val="28"/>
          <w:lang w:val="ru-RU"/>
        </w:rPr>
      </w:r>
      <w:r>
        <w:rPr>
          <w:rFonts w:ascii="PT Astra Serif" w:hAnsi="PT Astra Serif"/>
          <w:b w:val="0"/>
          <w:sz w:val="28"/>
          <w:szCs w:val="28"/>
          <w:lang w:val="ru-RU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Оповещение о начале общественных обсуждений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spacing w:line="240" w:lineRule="auto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 xml:space="preserve">ется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 </w:t>
      </w:r>
      <w:r>
        <w:rPr>
          <w:rFonts w:ascii="PT Astra Serif" w:hAnsi="PT Astra Serif"/>
          <w:sz w:val="28"/>
          <w:szCs w:val="28"/>
        </w:rPr>
        <w:t xml:space="preserve">планировки территории ул. Маршала Василевского, в границах земельных участков с кадастровыми номерами 64:50:020930:92, 64:50:020930:96, 64:50:020930:93, 64:50:020930:99, 64:50:020930:91 в г. Энгельсе Саратовской области.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  <w:lang w:eastAsia="en-US" w:bidi="en-US"/>
        </w:rPr>
        <w:t xml:space="preserve"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</w:t>
      </w:r>
      <w:r>
        <w:rPr>
          <w:rFonts w:ascii="PT Astra Serif" w:hAnsi="PT Astra Serif" w:cs="Calibri"/>
          <w:sz w:val="28"/>
          <w:szCs w:val="28"/>
          <w:lang w:eastAsia="en-US"/>
        </w:rPr>
        <w:br/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«О перераспределении отдельных полномочий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ind w:firstLine="709"/>
        <w:jc w:val="both"/>
        <w:spacing w:line="240" w:lineRule="auto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</w:t>
      </w:r>
      <w:r>
        <w:rPr>
          <w:rFonts w:ascii="PT Astra Serif" w:hAnsi="PT Astra Serif"/>
          <w:sz w:val="28"/>
          <w:szCs w:val="28"/>
        </w:rPr>
        <w:t xml:space="preserve">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 xml:space="preserve">ул. им. Кутякова И.С., д. 6, г. Саратов, 410003, режим работы с 9.00 ч. до 18.00 ч., перерыв на обед: 13.00 ч. до 14.00 ч.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 xml:space="preserve">с 23 сентября </w:t>
      </w:r>
      <w:r>
        <w:rPr>
          <w:rFonts w:ascii="PT Astra Serif" w:hAnsi="PT Astra Serif"/>
          <w:b/>
          <w:sz w:val="28"/>
          <w:szCs w:val="28"/>
        </w:rPr>
        <w:t xml:space="preserve">2026 года по 7</w:t>
      </w:r>
      <w:r>
        <w:rPr>
          <w:rFonts w:ascii="PT Astra Serif" w:hAnsi="PT Astra Serif"/>
          <w:b/>
          <w:sz w:val="28"/>
          <w:szCs w:val="28"/>
        </w:rPr>
        <w:t xml:space="preserve"> октября</w:t>
      </w:r>
      <w:r>
        <w:rPr>
          <w:rFonts w:ascii="PT Astra Serif" w:hAnsi="PT Astra Serif"/>
          <w:b/>
          <w:sz w:val="28"/>
          <w:szCs w:val="28"/>
        </w:rPr>
        <w:t xml:space="preserve"> 2026 года.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Рассматриваемы</w:t>
      </w:r>
      <w:r>
        <w:rPr>
          <w:rFonts w:ascii="PT Astra Serif" w:hAnsi="PT Astra Serif"/>
          <w:sz w:val="28"/>
          <w:szCs w:val="28"/>
        </w:rPr>
        <w:t xml:space="preserve">й</w:t>
      </w:r>
      <w:r>
        <w:rPr>
          <w:rFonts w:ascii="PT Astra Serif" w:hAnsi="PT Astra Serif"/>
          <w:sz w:val="28"/>
          <w:szCs w:val="28"/>
        </w:rPr>
        <w:t xml:space="preserve"> проект и информационные материалы к н</w:t>
      </w:r>
      <w:r>
        <w:rPr>
          <w:rFonts w:ascii="PT Astra Serif" w:hAnsi="PT Astra Serif"/>
          <w:sz w:val="28"/>
          <w:szCs w:val="28"/>
        </w:rPr>
        <w:t xml:space="preserve">ему</w:t>
      </w:r>
      <w:r>
        <w:rPr>
          <w:rFonts w:ascii="PT Astra Serif" w:hAnsi="PT Astra Serif"/>
          <w:sz w:val="28"/>
          <w:szCs w:val="28"/>
        </w:rPr>
        <w:t xml:space="preserve"> представлены на экспозиции по адресу: ул. им. Кутякова И.С., д. 6,                               г. Саратов, 410003; ул. Челюскинцев, д. 114, г. Саратов, 410042.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b/>
          <w:bCs/>
          <w:sz w:val="28"/>
          <w:szCs w:val="28"/>
          <w14:ligatures w14:val="none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bCs/>
          <w:sz w:val="28"/>
          <w:szCs w:val="28"/>
        </w:rPr>
        <w:t xml:space="preserve">1</w:t>
      </w:r>
      <w:r>
        <w:rPr>
          <w:rFonts w:ascii="PT Astra Serif" w:hAnsi="PT Astra Serif"/>
          <w:b/>
          <w:bCs/>
          <w:sz w:val="28"/>
          <w:szCs w:val="28"/>
        </w:rPr>
        <w:t xml:space="preserve"> 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2026 года по </w:t>
      </w:r>
      <w:r>
        <w:rPr>
          <w:rFonts w:ascii="PT Astra Serif" w:hAnsi="PT Astra Serif"/>
          <w:b/>
          <w:bCs/>
          <w:sz w:val="28"/>
          <w:szCs w:val="28"/>
        </w:rPr>
        <w:t xml:space="preserve">5</w:t>
      </w:r>
      <w:r>
        <w:rPr>
          <w:rFonts w:ascii="PT Astra Serif" w:hAnsi="PT Astra Serif"/>
          <w:b/>
          <w:bCs/>
          <w:sz w:val="28"/>
          <w:szCs w:val="28"/>
        </w:rPr>
        <w:t xml:space="preserve"> 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2026 года</w:t>
      </w:r>
      <w:r>
        <w:rPr>
          <w:rFonts w:ascii="PT Astra Serif" w:hAnsi="PT Astra Serif"/>
          <w:b/>
          <w:bCs/>
          <w:sz w:val="28"/>
          <w:szCs w:val="28"/>
        </w:rPr>
        <w:t xml:space="preserve">.</w:t>
      </w:r>
      <w:r>
        <w:rPr>
          <w:rFonts w:ascii="PT Astra Serif" w:hAnsi="PT Astra Serif"/>
          <w:b/>
          <w:bCs/>
          <w:sz w:val="28"/>
          <w:szCs w:val="28"/>
          <w14:ligatures w14:val="none"/>
        </w:rPr>
      </w:r>
      <w:r>
        <w:rPr>
          <w:rFonts w:ascii="PT Astra Serif" w:hAnsi="PT Astra Serif"/>
          <w:b/>
          <w:bCs/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экспозиции проводятся консультации по теме общественных обсуждений.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bCs/>
          <w:sz w:val="28"/>
          <w:szCs w:val="28"/>
        </w:rPr>
        <w:t xml:space="preserve">1</w:t>
      </w:r>
      <w:r>
        <w:rPr>
          <w:rFonts w:ascii="PT Astra Serif" w:hAnsi="PT Astra Serif"/>
          <w:b/>
          <w:bCs/>
          <w:sz w:val="28"/>
          <w:szCs w:val="28"/>
        </w:rPr>
        <w:t xml:space="preserve"> 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2026 года по </w:t>
      </w:r>
      <w:r>
        <w:rPr>
          <w:rFonts w:ascii="PT Astra Serif" w:hAnsi="PT Astra Serif"/>
          <w:b/>
          <w:bCs/>
          <w:sz w:val="28"/>
          <w:szCs w:val="28"/>
        </w:rPr>
        <w:t xml:space="preserve">5</w:t>
      </w:r>
      <w:r>
        <w:rPr>
          <w:rFonts w:ascii="PT Astra Serif" w:hAnsi="PT Astra Serif"/>
          <w:b/>
          <w:bCs/>
          <w:sz w:val="28"/>
          <w:szCs w:val="28"/>
        </w:rPr>
        <w:t xml:space="preserve"> 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2026 года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участники общественных обсуждений вправе представить свои предложения и замечания по обсуждае</w:t>
      </w:r>
      <w:r>
        <w:rPr>
          <w:rFonts w:ascii="PT Astra Serif" w:hAnsi="PT Astra Serif"/>
          <w:sz w:val="28"/>
          <w:szCs w:val="28"/>
        </w:rPr>
        <w:t xml:space="preserve">м</w:t>
      </w:r>
      <w:r>
        <w:rPr>
          <w:rFonts w:ascii="PT Astra Serif" w:hAnsi="PT Astra Serif"/>
          <w:sz w:val="28"/>
          <w:szCs w:val="28"/>
        </w:rPr>
        <w:t xml:space="preserve">ому</w:t>
      </w:r>
      <w:r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 xml:space="preserve">у</w:t>
      </w:r>
      <w:r>
        <w:rPr>
          <w:rFonts w:ascii="PT Astra Serif" w:hAnsi="PT Astra Serif"/>
          <w:sz w:val="28"/>
          <w:szCs w:val="28"/>
        </w:rPr>
        <w:t xml:space="preserve">: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в письменной форме в адрес организатора общественных обсуждений;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на электронную почту minstroy_commissions@mail.ru. 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Участниками общественных обсуждений или публичных</w:t>
      </w:r>
      <w:r>
        <w:rPr>
          <w:rFonts w:ascii="PT Astra Serif" w:hAnsi="PT Astra Serif"/>
          <w:sz w:val="28"/>
          <w:szCs w:val="28"/>
        </w:rPr>
        <w:t xml:space="preserve">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</w:t>
      </w:r>
      <w:r>
        <w:rPr>
          <w:rFonts w:ascii="PT Astra Serif" w:hAnsi="PT Astra Serif"/>
          <w:sz w:val="28"/>
          <w:szCs w:val="28"/>
        </w:rPr>
        <w:t xml:space="preserve">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В соответствии с частью 12 статьи 5.1 Градостроительного кодекса Российской Федерации участники общественных обсуждений в целях идент</w:t>
      </w:r>
      <w:r>
        <w:rPr>
          <w:rFonts w:ascii="PT Astra Serif" w:hAnsi="PT Astra Serif"/>
          <w:sz w:val="28"/>
          <w:szCs w:val="28"/>
          <w:lang w:eastAsia="en-US"/>
        </w:rPr>
        <w:t xml:space="preserve">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</w:t>
      </w:r>
      <w:r>
        <w:rPr>
          <w:rFonts w:ascii="PT Astra Serif" w:hAnsi="PT Astra Serif"/>
          <w:sz w:val="28"/>
          <w:szCs w:val="28"/>
          <w:lang w:eastAsia="en-US"/>
        </w:rPr>
        <w:t xml:space="preserve">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</w:t>
      </w:r>
      <w:r>
        <w:rPr>
          <w:rFonts w:ascii="PT Astra Serif" w:hAnsi="PT Astra Serif"/>
          <w:sz w:val="28"/>
          <w:szCs w:val="28"/>
          <w:lang w:eastAsia="en-US"/>
        </w:rPr>
        <w:t xml:space="preserve">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</w:t>
      </w:r>
      <w:r>
        <w:rPr>
          <w:rFonts w:ascii="PT Astra Serif" w:hAnsi="PT Astra Serif"/>
          <w:sz w:val="28"/>
          <w:szCs w:val="28"/>
          <w:lang w:eastAsia="en-US"/>
        </w:rPr>
        <w:t xml:space="preserve">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tooltip="consultantplus://offline/ref=160016D82FD9626A2B22FACCEFA26A250A1A47F35EDE924436F4DA7C9784D25632B7F6E9F0AB16A2AA4A23367F009090F7C186CFBBAEF0ADG" w:history="1">
        <w:r>
          <w:rPr>
            <w:rFonts w:ascii="PT Astra Serif" w:hAnsi="PT Astra Serif"/>
            <w:sz w:val="28"/>
            <w:szCs w:val="28"/>
            <w:lang w:eastAsia="en-US"/>
          </w:rPr>
          <w:t xml:space="preserve"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</w:t>
      </w:r>
      <w:r>
        <w:rPr>
          <w:rFonts w:ascii="PT Astra Serif" w:hAnsi="PT Astra Serif"/>
          <w:sz w:val="28"/>
          <w:szCs w:val="28"/>
          <w:lang w:eastAsia="en-US"/>
        </w:rPr>
        <w:t xml:space="preserve">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</w:t>
      </w:r>
      <w:r>
        <w:rPr>
          <w:rFonts w:ascii="PT Astra Serif" w:hAnsi="PT Astra Serif"/>
          <w:sz w:val="28"/>
          <w:szCs w:val="28"/>
          <w:lang w:eastAsia="en-US"/>
        </w:rPr>
        <w:t xml:space="preserve">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</w:t>
      </w:r>
      <w:r>
        <w:rPr>
          <w:rFonts w:ascii="PT Astra Serif" w:hAnsi="PT Astra Serif"/>
          <w:sz w:val="28"/>
          <w:szCs w:val="28"/>
          <w:lang w:eastAsia="en-US"/>
        </w:rPr>
        <w:t xml:space="preserve">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 xml:space="preserve"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 xml:space="preserve">, может использоваться единая система идентификации и аутентификации.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ind w:firstLine="709"/>
        <w:jc w:val="both"/>
        <w:spacing w:line="240" w:lineRule="auto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 xml:space="preserve">В составе заявления участник общественных обсуждений предоставляет согласие на обработку персональных данных по следующей форме:</w:t>
      </w:r>
      <w:r>
        <w:rPr>
          <w:rFonts w:ascii="PT Astra Serif" w:hAnsi="PT Astra Serif"/>
          <w:color w:val="000000"/>
          <w:spacing w:val="-2"/>
          <w:sz w:val="28"/>
          <w:szCs w:val="28"/>
        </w:rPr>
      </w:r>
      <w:r>
        <w:rPr>
          <w:rFonts w:ascii="PT Astra Serif" w:hAnsi="PT Astra Serif"/>
          <w:color w:val="000000"/>
          <w:spacing w:val="-2"/>
          <w:sz w:val="28"/>
          <w:szCs w:val="28"/>
        </w:rPr>
      </w:r>
    </w:p>
    <w:p>
      <w:pPr>
        <w:jc w:val="center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Согласие на обработку персональных данных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spacing w:line="240" w:lineRule="auto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</w:rPr>
        <w:t xml:space="preserve">,________________________________________________________________________,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spacing w:line="240" w:lineRule="auto"/>
        <w:rPr>
          <w:rFonts w:ascii="PT Astra Serif" w:hAnsi="PT Astra Serif"/>
        </w:rPr>
      </w:pPr>
      <w:r>
        <w:rPr>
          <w:rFonts w:ascii="PT Astra Serif" w:hAnsi="PT Astra Serif"/>
        </w:rPr>
        <w:t xml:space="preserve">даю свое согласие министерству строительства и ж</w:t>
      </w:r>
      <w:r>
        <w:rPr>
          <w:rFonts w:ascii="PT Astra Serif" w:hAnsi="PT Astra Serif"/>
        </w:rPr>
        <w:t xml:space="preserve">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spacing w:line="240" w:lineRule="auto"/>
        <w:rPr>
          <w:rFonts w:ascii="PT Astra Serif" w:hAnsi="PT Astra Serif"/>
        </w:rPr>
      </w:pPr>
      <w:r>
        <w:rPr>
          <w:rFonts w:ascii="PT Astra Serif" w:hAnsi="PT Astra Serif"/>
        </w:rPr>
        <w:t xml:space="preserve">Данное согласие может быть отозвано в любой момент по соглашению сторон.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spacing w:line="240" w:lineRule="auto"/>
        <w:rPr>
          <w:rFonts w:ascii="PT Astra Serif" w:hAnsi="PT Astra Serif"/>
        </w:rPr>
      </w:pPr>
      <w:r>
        <w:rPr>
          <w:rFonts w:ascii="PT Astra Serif" w:hAnsi="PT Astra Serif"/>
        </w:rPr>
        <w:t xml:space="preserve"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spacing w:line="240" w:lineRule="auto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«____»______________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 ________________________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both"/>
        <w:spacing w:line="240" w:lineRule="auto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 xml:space="preserve">(подпись)</w:t>
      </w:r>
      <w:r>
        <w:rPr>
          <w:rFonts w:ascii="PT Astra Serif" w:hAnsi="PT Astra Serif"/>
          <w:sz w:val="20"/>
          <w:szCs w:val="20"/>
        </w:rPr>
      </w:r>
      <w:r>
        <w:rPr>
          <w:rFonts w:ascii="PT Astra Serif" w:hAnsi="PT Astra Serif"/>
          <w:sz w:val="20"/>
          <w:szCs w:val="20"/>
        </w:rPr>
      </w:r>
    </w:p>
    <w:p>
      <w:pPr>
        <w:jc w:val="center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8"/>
        <w:jc w:val="both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Проект, подлежащи</w:t>
      </w:r>
      <w:r>
        <w:rPr>
          <w:rFonts w:ascii="PT Astra Serif" w:hAnsi="PT Astra Serif"/>
          <w:sz w:val="28"/>
          <w:szCs w:val="28"/>
        </w:rPr>
        <w:t xml:space="preserve">й</w:t>
      </w:r>
      <w:r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информационные материалы к н</w:t>
      </w:r>
      <w:r>
        <w:rPr>
          <w:rFonts w:ascii="PT Astra Serif" w:hAnsi="PT Astra Serif"/>
          <w:sz w:val="28"/>
          <w:szCs w:val="28"/>
        </w:rPr>
        <w:t xml:space="preserve">ему</w:t>
      </w:r>
      <w:r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(www.</w:t>
      </w:r>
      <w:r>
        <w:rPr>
          <w:rFonts w:ascii="PT Astra Serif" w:hAnsi="PT Astra Serif"/>
          <w:sz w:val="28"/>
          <w:szCs w:val="28"/>
          <w:lang w:val="en-US"/>
        </w:rPr>
        <w:t xml:space="preserve">minstroy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saratov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gov</w:t>
      </w:r>
      <w:r>
        <w:rPr>
          <w:rFonts w:ascii="PT Astra Serif" w:hAnsi="PT Astra Serif"/>
          <w:sz w:val="28"/>
          <w:szCs w:val="28"/>
        </w:rPr>
        <w:t xml:space="preserve">.ru).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3" w:customStyle="1">
    <w:name w:val="UserStyle_8"/>
    <w:basedOn w:val="689"/>
    <w:next w:val="689"/>
    <w:uiPriority w:val="10"/>
    <w:qFormat/>
    <w:pPr>
      <w:contextualSpacing w:val="0"/>
      <w:ind w:left="0" w:right="0" w:firstLine="720"/>
      <w:jc w:val="center"/>
      <w:keepLines w:val="0"/>
      <w:keepNext w:val="0"/>
      <w:pageBreakBefore w:val="0"/>
      <w:spacing w:before="240" w:beforeAutospacing="0" w:after="6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Cambria" w:hAnsi="Cambria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3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2026-09-23T07:21:36Z</dcterms:modified>
</cp:coreProperties>
</file>